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75" w:rsidRDefault="00CB05C6" w:rsidP="00CB05C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B05C6">
        <w:rPr>
          <w:rFonts w:ascii="Times New Roman" w:hAnsi="Times New Roman" w:cs="Times New Roman"/>
          <w:sz w:val="40"/>
          <w:szCs w:val="40"/>
        </w:rPr>
        <w:t>Список литературы</w:t>
      </w:r>
      <w:r w:rsidR="00462ABE">
        <w:rPr>
          <w:rFonts w:ascii="Times New Roman" w:hAnsi="Times New Roman" w:cs="Times New Roman"/>
          <w:sz w:val="40"/>
          <w:szCs w:val="40"/>
        </w:rPr>
        <w:t xml:space="preserve"> для абитуриентов</w:t>
      </w:r>
    </w:p>
    <w:p w:rsidR="00CB05C6" w:rsidRDefault="00CB05C6" w:rsidP="00CB05C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Сольфеджио:</w:t>
      </w:r>
    </w:p>
    <w:p w:rsidR="00CB05C6" w:rsidRDefault="009A3EC4" w:rsidP="00CB05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Г. Сольфе</w:t>
      </w:r>
      <w:r w:rsidR="00936703">
        <w:rPr>
          <w:rFonts w:ascii="Times New Roman" w:hAnsi="Times New Roman" w:cs="Times New Roman"/>
          <w:sz w:val="28"/>
          <w:szCs w:val="28"/>
        </w:rPr>
        <w:t>джио. Р</w:t>
      </w:r>
      <w:r>
        <w:rPr>
          <w:rFonts w:ascii="Times New Roman" w:hAnsi="Times New Roman" w:cs="Times New Roman"/>
          <w:sz w:val="28"/>
          <w:szCs w:val="28"/>
        </w:rPr>
        <w:t>абочая тетрадь. 7 класс. – М.: Калинин, 2004. – 32 с.</w:t>
      </w:r>
    </w:p>
    <w:p w:rsidR="009A3EC4" w:rsidRDefault="009A3EC4" w:rsidP="00CB05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Калмыков 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</w:t>
      </w:r>
      <w:r w:rsidR="00936703">
        <w:rPr>
          <w:rFonts w:ascii="Times New Roman" w:hAnsi="Times New Roman" w:cs="Times New Roman"/>
          <w:sz w:val="28"/>
          <w:szCs w:val="28"/>
        </w:rPr>
        <w:t>дкин</w:t>
      </w:r>
      <w:proofErr w:type="spellEnd"/>
      <w:r w:rsidR="00936703">
        <w:rPr>
          <w:rFonts w:ascii="Times New Roman" w:hAnsi="Times New Roman" w:cs="Times New Roman"/>
          <w:sz w:val="28"/>
          <w:szCs w:val="28"/>
        </w:rPr>
        <w:t xml:space="preserve"> Г. Сольфеджио. Одноголосие // учебное пособие.</w:t>
      </w:r>
      <w:r>
        <w:rPr>
          <w:rFonts w:ascii="Times New Roman" w:hAnsi="Times New Roman" w:cs="Times New Roman"/>
          <w:sz w:val="28"/>
          <w:szCs w:val="28"/>
        </w:rPr>
        <w:t xml:space="preserve"> – Ч.1. – </w:t>
      </w:r>
      <w:r w:rsidR="00936703">
        <w:rPr>
          <w:rFonts w:ascii="Times New Roman" w:hAnsi="Times New Roman" w:cs="Times New Roman"/>
          <w:sz w:val="28"/>
          <w:szCs w:val="28"/>
        </w:rPr>
        <w:t>М.: Музыка, 2000. – 137 с.</w:t>
      </w:r>
    </w:p>
    <w:p w:rsidR="00936703" w:rsidRDefault="00936703" w:rsidP="00CB05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Лежнева О. Практическая работа на уроках сольфеджио: Диктант. Слуховой анализ // учебное пособие для уч-ся 1-8 классов ДМШ и ДШИ. – М.: ВЛАДОС, 2003. – 96 с.</w:t>
      </w:r>
    </w:p>
    <w:p w:rsidR="00847D98" w:rsidRDefault="00847D98" w:rsidP="00CB05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И. Музыкальные диктанты. 4-7 классы. – Классика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, 2011. – 64 с.</w:t>
      </w:r>
    </w:p>
    <w:p w:rsidR="00847D98" w:rsidRDefault="00847D98" w:rsidP="00847D9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D98" w:rsidRDefault="00847D98" w:rsidP="00847D9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BE" w:rsidRDefault="00847D98" w:rsidP="00847D98">
      <w:pPr>
        <w:pStyle w:val="a3"/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47D98">
        <w:rPr>
          <w:rFonts w:ascii="Times New Roman" w:hAnsi="Times New Roman" w:cs="Times New Roman"/>
          <w:sz w:val="40"/>
          <w:szCs w:val="40"/>
        </w:rPr>
        <w:t>Музыкальная литература</w:t>
      </w:r>
      <w:r w:rsidR="00462AB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47D98" w:rsidRDefault="00462ABE" w:rsidP="00847D98">
      <w:pPr>
        <w:pStyle w:val="a3"/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(отделение «Теория музыки»)</w:t>
      </w:r>
    </w:p>
    <w:p w:rsidR="00847D98" w:rsidRDefault="00847D98" w:rsidP="00847D98">
      <w:pPr>
        <w:pStyle w:val="a3"/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47D98" w:rsidRDefault="00847D98" w:rsidP="00776E4D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Аверьянова О. Отечественная музыкальная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// учебное пособие для ДМШ: Четвертый год обучения предмету. – М.: Музыка, 2009. – 256 с.</w:t>
      </w:r>
    </w:p>
    <w:p w:rsidR="00D544D3" w:rsidRDefault="00D544D3" w:rsidP="00776E4D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Аверьянова О. Отечественная музыкальная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// учебное пособие для ДМШ. – М.: Музыка, 2016. – 352 с.</w:t>
      </w:r>
    </w:p>
    <w:p w:rsidR="00BE35DE" w:rsidRDefault="00BE35DE" w:rsidP="00776E4D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Брянцева В. Музыкальная литература зарубежных стран // учебное пособие для ДМШ: Второй год обучения предмету. – М.: Музыка, 2012. – 208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544D3" w:rsidRDefault="00D544D3" w:rsidP="00776E4D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Н. Русская музыкальная литература // учебник для ДМШ: Третий год обучения предмету. – М.: Музыка, 2010. – 224 с.</w:t>
      </w:r>
    </w:p>
    <w:p w:rsidR="00D544D3" w:rsidRPr="00847D98" w:rsidRDefault="00D544D3" w:rsidP="00776E4D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З., Казаринова А. Музыкальная литература //учебник для ДМШ: Первый год обучения предмету. – М.: Музыка, 2007. – 224 с.</w:t>
      </w:r>
    </w:p>
    <w:p w:rsidR="00CB05C6" w:rsidRPr="00CB05C6" w:rsidRDefault="00CB05C6" w:rsidP="00CB05C6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sectPr w:rsidR="00CB05C6" w:rsidRPr="00CB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746"/>
    <w:multiLevelType w:val="hybridMultilevel"/>
    <w:tmpl w:val="716A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42DC"/>
    <w:multiLevelType w:val="hybridMultilevel"/>
    <w:tmpl w:val="3612E246"/>
    <w:lvl w:ilvl="0" w:tplc="091A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A8342B"/>
    <w:multiLevelType w:val="hybridMultilevel"/>
    <w:tmpl w:val="59DC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E7"/>
    <w:rsid w:val="00462ABE"/>
    <w:rsid w:val="005B59E7"/>
    <w:rsid w:val="00776E4D"/>
    <w:rsid w:val="00847D98"/>
    <w:rsid w:val="00936703"/>
    <w:rsid w:val="009A3EC4"/>
    <w:rsid w:val="00BE35DE"/>
    <w:rsid w:val="00CB05C6"/>
    <w:rsid w:val="00D544D3"/>
    <w:rsid w:val="00E704AD"/>
    <w:rsid w:val="00F31A75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2023-05-22T00:41:00Z</dcterms:created>
  <dcterms:modified xsi:type="dcterms:W3CDTF">2023-05-22T03:43:00Z</dcterms:modified>
</cp:coreProperties>
</file>